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37"/>
        <w:ind w:left="108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2"/>
        <w:spacing w:before="1"/>
        <w:ind w:left="0"/>
        <w:rPr>
          <w:rFonts w:ascii="黑体"/>
          <w:sz w:val="11"/>
        </w:rPr>
      </w:pPr>
    </w:p>
    <w:p>
      <w:pPr>
        <w:spacing w:before="62"/>
        <w:ind w:left="261" w:right="428" w:firstLine="0"/>
        <w:jc w:val="center"/>
        <w:rPr>
          <w:rFonts w:hint="eastAsia" w:ascii="黑体" w:eastAsia="黑体"/>
          <w:sz w:val="28"/>
        </w:rPr>
      </w:pPr>
      <w:r>
        <w:rPr>
          <w:rFonts w:hint="eastAsia" w:ascii="黑体" w:eastAsia="黑体"/>
          <w:sz w:val="28"/>
        </w:rPr>
        <w:t>中等职业教育质量数据表</w:t>
      </w:r>
    </w:p>
    <w:p>
      <w:pPr>
        <w:pStyle w:val="2"/>
        <w:spacing w:before="1"/>
        <w:ind w:left="0"/>
        <w:rPr>
          <w:rFonts w:ascii="黑体"/>
          <w:sz w:val="9"/>
        </w:rPr>
      </w:pPr>
    </w:p>
    <w:tbl>
      <w:tblPr>
        <w:tblStyle w:val="3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4696"/>
        <w:gridCol w:w="1056"/>
        <w:gridCol w:w="1219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5"/>
              <w:ind w:left="101" w:right="91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序号</w:t>
            </w:r>
          </w:p>
        </w:tc>
        <w:tc>
          <w:tcPr>
            <w:tcW w:w="4696" w:type="dxa"/>
          </w:tcPr>
          <w:p>
            <w:pPr>
              <w:pStyle w:val="5"/>
              <w:spacing w:before="45"/>
              <w:ind w:left="2090" w:right="207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指标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148" w:right="135"/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1219" w:type="dxa"/>
          </w:tcPr>
          <w:p>
            <w:pPr>
              <w:pStyle w:val="5"/>
              <w:spacing w:before="45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2020 年</w:t>
            </w:r>
          </w:p>
        </w:tc>
        <w:tc>
          <w:tcPr>
            <w:tcW w:w="1283" w:type="dxa"/>
          </w:tcPr>
          <w:p>
            <w:pPr>
              <w:pStyle w:val="5"/>
              <w:spacing w:before="45"/>
              <w:ind w:left="107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2021 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思想政治课专任教师数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德育管理人员数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  <w:vMerge w:val="restart"/>
          </w:tcPr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spacing w:before="1"/>
              <w:rPr>
                <w:rFonts w:ascii="黑体"/>
                <w:sz w:val="27"/>
              </w:rPr>
            </w:pPr>
          </w:p>
          <w:p>
            <w:pPr>
              <w:pStyle w:val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名班主任工作室数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</w:tcPr>
          <w:p>
            <w:pPr>
              <w:pStyle w:val="5"/>
              <w:spacing w:before="44"/>
              <w:ind w:left="584"/>
              <w:rPr>
                <w:sz w:val="24"/>
              </w:rPr>
            </w:pPr>
            <w:r>
              <w:rPr>
                <w:sz w:val="24"/>
              </w:rPr>
              <w:t>其中：国家级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</w:tcPr>
          <w:p>
            <w:pPr>
              <w:pStyle w:val="5"/>
              <w:spacing w:before="45"/>
              <w:ind w:left="1301"/>
              <w:rPr>
                <w:sz w:val="24"/>
              </w:rPr>
            </w:pPr>
            <w:r>
              <w:rPr>
                <w:sz w:val="24"/>
              </w:rPr>
              <w:t>省级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</w:tcPr>
          <w:p>
            <w:pPr>
              <w:pStyle w:val="5"/>
              <w:spacing w:before="43"/>
              <w:ind w:left="1301"/>
              <w:rPr>
                <w:sz w:val="24"/>
              </w:rPr>
            </w:pPr>
            <w:r>
              <w:rPr>
                <w:sz w:val="24"/>
              </w:rPr>
              <w:t>地市级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  <w:vMerge w:val="restart"/>
          </w:tcPr>
          <w:p>
            <w:pPr>
              <w:pStyle w:val="5"/>
              <w:rPr>
                <w:rFonts w:ascii="黑体"/>
                <w:sz w:val="24"/>
              </w:rPr>
            </w:pPr>
          </w:p>
          <w:p>
            <w:pPr>
              <w:pStyle w:val="5"/>
              <w:rPr>
                <w:rFonts w:ascii="黑体"/>
                <w:sz w:val="27"/>
              </w:rPr>
            </w:pPr>
          </w:p>
          <w:p>
            <w:pPr>
              <w:pStyle w:val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思想政治课教学创新团队数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</w:tcPr>
          <w:p>
            <w:pPr>
              <w:pStyle w:val="5"/>
              <w:spacing w:before="43"/>
              <w:ind w:left="584"/>
              <w:rPr>
                <w:sz w:val="24"/>
              </w:rPr>
            </w:pPr>
            <w:r>
              <w:rPr>
                <w:sz w:val="24"/>
              </w:rPr>
              <w:t>其中：国家级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</w:tcPr>
          <w:p>
            <w:pPr>
              <w:pStyle w:val="5"/>
              <w:spacing w:before="44"/>
              <w:ind w:left="1301"/>
              <w:rPr>
                <w:sz w:val="24"/>
              </w:rPr>
            </w:pPr>
            <w:r>
              <w:rPr>
                <w:sz w:val="24"/>
              </w:rPr>
              <w:t>省级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</w:tcPr>
          <w:p>
            <w:pPr>
              <w:pStyle w:val="5"/>
              <w:spacing w:before="45"/>
              <w:ind w:left="1301"/>
              <w:rPr>
                <w:sz w:val="24"/>
              </w:rPr>
            </w:pPr>
            <w:r>
              <w:rPr>
                <w:sz w:val="24"/>
              </w:rPr>
              <w:t>地市级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  <w:vMerge w:val="restart"/>
          </w:tcPr>
          <w:p>
            <w:pPr>
              <w:pStyle w:val="5"/>
              <w:spacing w:before="3"/>
              <w:rPr>
                <w:rFonts w:ascii="黑体"/>
                <w:sz w:val="35"/>
              </w:rPr>
            </w:pPr>
          </w:p>
          <w:p>
            <w:pPr>
              <w:pStyle w:val="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思想政治课示范课堂数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</w:tcPr>
          <w:p>
            <w:pPr>
              <w:pStyle w:val="5"/>
              <w:spacing w:before="45"/>
              <w:ind w:left="586"/>
              <w:rPr>
                <w:sz w:val="24"/>
              </w:rPr>
            </w:pPr>
            <w:r>
              <w:rPr>
                <w:sz w:val="24"/>
              </w:rPr>
              <w:t>其中：国家级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696" w:type="dxa"/>
          </w:tcPr>
          <w:p>
            <w:pPr>
              <w:pStyle w:val="5"/>
              <w:spacing w:before="43"/>
              <w:ind w:left="1301"/>
              <w:rPr>
                <w:sz w:val="24"/>
              </w:rPr>
            </w:pPr>
            <w:r>
              <w:rPr>
                <w:sz w:val="24"/>
              </w:rPr>
              <w:t>省级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就业单位对毕业生职业素养的满意度</w:t>
            </w:r>
          </w:p>
        </w:tc>
        <w:tc>
          <w:tcPr>
            <w:tcW w:w="1056" w:type="dxa"/>
          </w:tcPr>
          <w:p>
            <w:pPr>
              <w:pStyle w:val="5"/>
              <w:spacing w:before="1" w:after="1"/>
              <w:rPr>
                <w:rFonts w:ascii="黑体"/>
                <w:sz w:val="8"/>
              </w:rPr>
            </w:pPr>
          </w:p>
          <w:p>
            <w:pPr>
              <w:pStyle w:val="5"/>
              <w:spacing w:line="183" w:lineRule="exact"/>
              <w:ind w:left="472"/>
              <w:rPr>
                <w:rFonts w:ascii="黑体"/>
                <w:sz w:val="18"/>
              </w:rPr>
            </w:pPr>
            <w:r>
              <w:rPr>
                <w:rFonts w:ascii="黑体"/>
                <w:position w:val="-3"/>
                <w:sz w:val="18"/>
              </w:rPr>
              <w:drawing>
                <wp:inline distT="0" distB="0" distL="0" distR="0">
                  <wp:extent cx="65405" cy="116205"/>
                  <wp:effectExtent l="0" t="0" r="10795" b="17145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99%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就业单位对毕业生职业技能的满意度</w:t>
            </w:r>
          </w:p>
        </w:tc>
        <w:tc>
          <w:tcPr>
            <w:tcW w:w="1056" w:type="dxa"/>
          </w:tcPr>
          <w:p>
            <w:pPr>
              <w:pStyle w:val="5"/>
              <w:rPr>
                <w:rFonts w:ascii="黑体"/>
                <w:sz w:val="8"/>
              </w:rPr>
            </w:pPr>
          </w:p>
          <w:p>
            <w:pPr>
              <w:pStyle w:val="5"/>
              <w:spacing w:line="183" w:lineRule="exact"/>
              <w:ind w:left="472"/>
              <w:rPr>
                <w:rFonts w:ascii="黑体"/>
                <w:sz w:val="18"/>
              </w:rPr>
            </w:pPr>
            <w:r>
              <w:rPr>
                <w:rFonts w:ascii="黑体"/>
                <w:position w:val="-3"/>
                <w:sz w:val="18"/>
              </w:rPr>
              <w:drawing>
                <wp:inline distT="0" distB="0" distL="0" distR="0">
                  <wp:extent cx="65405" cy="116205"/>
                  <wp:effectExtent l="0" t="0" r="10795" b="17145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98%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体育课专任教师数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5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696" w:type="dxa"/>
          </w:tcPr>
          <w:p>
            <w:pPr>
              <w:pStyle w:val="5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美育课专任教师数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学生文化基础课合格率</w:t>
            </w:r>
          </w:p>
        </w:tc>
        <w:tc>
          <w:tcPr>
            <w:tcW w:w="1056" w:type="dxa"/>
          </w:tcPr>
          <w:p>
            <w:pPr>
              <w:pStyle w:val="5"/>
              <w:spacing w:before="1"/>
              <w:rPr>
                <w:rFonts w:ascii="黑体"/>
                <w:sz w:val="8"/>
              </w:rPr>
            </w:pPr>
          </w:p>
          <w:p>
            <w:pPr>
              <w:pStyle w:val="5"/>
              <w:spacing w:line="183" w:lineRule="exact"/>
              <w:ind w:left="472"/>
              <w:rPr>
                <w:rFonts w:ascii="黑体"/>
                <w:sz w:val="18"/>
              </w:rPr>
            </w:pPr>
            <w:r>
              <w:rPr>
                <w:rFonts w:ascii="黑体"/>
                <w:position w:val="-3"/>
                <w:sz w:val="18"/>
              </w:rPr>
              <w:drawing>
                <wp:inline distT="0" distB="0" distL="0" distR="0">
                  <wp:extent cx="65405" cy="116205"/>
                  <wp:effectExtent l="0" t="0" r="10795" b="17145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86%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学生体质测评合格率</w:t>
            </w:r>
          </w:p>
        </w:tc>
        <w:tc>
          <w:tcPr>
            <w:tcW w:w="1056" w:type="dxa"/>
          </w:tcPr>
          <w:p>
            <w:pPr>
              <w:pStyle w:val="5"/>
              <w:spacing w:before="2"/>
              <w:rPr>
                <w:rFonts w:ascii="黑体"/>
                <w:sz w:val="8"/>
              </w:rPr>
            </w:pPr>
          </w:p>
          <w:p>
            <w:pPr>
              <w:pStyle w:val="5"/>
              <w:spacing w:line="183" w:lineRule="exact"/>
              <w:ind w:left="472"/>
              <w:rPr>
                <w:rFonts w:ascii="黑体"/>
                <w:sz w:val="18"/>
              </w:rPr>
            </w:pPr>
            <w:r>
              <w:rPr>
                <w:rFonts w:ascii="黑体"/>
                <w:position w:val="-3"/>
                <w:sz w:val="18"/>
              </w:rPr>
              <w:drawing>
                <wp:inline distT="0" distB="0" distL="0" distR="0">
                  <wp:extent cx="65405" cy="116205"/>
                  <wp:effectExtent l="0" t="0" r="10795" b="17145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99%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99%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毕业生总数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320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就业（含升学）人数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320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431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696" w:type="dxa"/>
          </w:tcPr>
          <w:p>
            <w:pPr>
              <w:pStyle w:val="5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在规模以上企业就业人数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150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在中小微企业就业人数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24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毕业生专业对口就业率</w:t>
            </w:r>
          </w:p>
        </w:tc>
        <w:tc>
          <w:tcPr>
            <w:tcW w:w="1056" w:type="dxa"/>
          </w:tcPr>
          <w:p>
            <w:pPr>
              <w:pStyle w:val="5"/>
              <w:spacing w:before="2"/>
              <w:rPr>
                <w:rFonts w:ascii="黑体"/>
                <w:sz w:val="8"/>
              </w:rPr>
            </w:pPr>
          </w:p>
          <w:p>
            <w:pPr>
              <w:pStyle w:val="5"/>
              <w:spacing w:line="183" w:lineRule="exact"/>
              <w:ind w:left="472"/>
              <w:rPr>
                <w:rFonts w:ascii="黑体"/>
                <w:sz w:val="18"/>
              </w:rPr>
            </w:pPr>
            <w:r>
              <w:rPr>
                <w:rFonts w:ascii="黑体"/>
                <w:position w:val="-3"/>
                <w:sz w:val="18"/>
              </w:rPr>
              <w:drawing>
                <wp:inline distT="0" distB="0" distL="0" distR="0">
                  <wp:extent cx="65405" cy="116205"/>
                  <wp:effectExtent l="0" t="0" r="10795" b="17145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97%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通过职教高考升学人数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71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通过对口单独招生升学人数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123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162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通过中本贯通升学人数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top="1580" w:right="1060" w:bottom="1960" w:left="1480" w:header="0" w:footer="1776" w:gutter="0"/>
          <w:cols w:space="720" w:num="1"/>
        </w:sectPr>
      </w:pPr>
    </w:p>
    <w:p>
      <w:pPr>
        <w:pStyle w:val="2"/>
        <w:ind w:left="0"/>
        <w:rPr>
          <w:rFonts w:ascii="Times New Roman"/>
          <w:sz w:val="4"/>
        </w:rPr>
      </w:pPr>
    </w:p>
    <w:tbl>
      <w:tblPr>
        <w:tblStyle w:val="3"/>
        <w:tblW w:w="0" w:type="auto"/>
        <w:tblInd w:w="13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3"/>
        <w:gridCol w:w="4696"/>
        <w:gridCol w:w="1056"/>
        <w:gridCol w:w="1219"/>
        <w:gridCol w:w="128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通过中高贯通升学人数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6" w:type="dxa"/>
          </w:tcPr>
          <w:p>
            <w:pPr>
              <w:pStyle w:val="5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通过技能拔尖人才免试升学人数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升入本科院校人数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升入高职高专院校人数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194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 w:right="-44"/>
              <w:rPr>
                <w:sz w:val="24"/>
              </w:rPr>
            </w:pPr>
            <w:r>
              <w:rPr>
                <w:spacing w:val="-25"/>
                <w:sz w:val="24"/>
              </w:rPr>
              <w:t>其他升学人数</w:t>
            </w:r>
            <w:r>
              <w:rPr>
                <w:spacing w:val="-15"/>
                <w:sz w:val="24"/>
              </w:rPr>
              <w:t>（</w:t>
            </w:r>
            <w:r>
              <w:rPr>
                <w:spacing w:val="-25"/>
                <w:sz w:val="24"/>
              </w:rPr>
              <w:t>含留学、成人教育、自学考试</w:t>
            </w:r>
            <w:r>
              <w:rPr>
                <w:sz w:val="24"/>
              </w:rPr>
              <w:t>）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全国职业院校技能大赛学生获奖数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6" w:type="dxa"/>
          </w:tcPr>
          <w:p>
            <w:pPr>
              <w:pStyle w:val="5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全国职业技能大赛学生获奖数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spacing w:before="45"/>
              <w:ind w:left="8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pacing w:val="-29"/>
                <w:sz w:val="24"/>
              </w:rPr>
              <w:t>职业技能等级证书</w:t>
            </w:r>
            <w:r>
              <w:rPr>
                <w:spacing w:val="-27"/>
                <w:sz w:val="24"/>
              </w:rPr>
              <w:t>（含职业资格证书</w:t>
            </w:r>
            <w:r>
              <w:rPr>
                <w:spacing w:val="-41"/>
                <w:sz w:val="24"/>
              </w:rPr>
              <w:t>）</w:t>
            </w:r>
            <w:r>
              <w:rPr>
                <w:spacing w:val="-20"/>
                <w:sz w:val="24"/>
              </w:rPr>
              <w:t>获取人数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64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6" w:type="dxa"/>
          </w:tcPr>
          <w:p>
            <w:pPr>
              <w:pStyle w:val="5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全日制在校生数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1328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1520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生均校园占地面积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101.80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88.94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生均校舍建筑面积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148" w:right="137"/>
              <w:jc w:val="center"/>
              <w:rPr>
                <w:sz w:val="24"/>
              </w:rPr>
            </w:pPr>
            <w:r>
              <w:rPr>
                <w:sz w:val="24"/>
              </w:rPr>
              <w:t>平方米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5.34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4.67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生均教学仪器设备值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0.45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0.52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年生均财政拨款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1300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1300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6" w:type="dxa"/>
          </w:tcPr>
          <w:p>
            <w:pPr>
              <w:pStyle w:val="5"/>
              <w:spacing w:before="45"/>
              <w:ind w:left="106"/>
              <w:rPr>
                <w:sz w:val="24"/>
              </w:rPr>
            </w:pPr>
            <w:r>
              <w:rPr>
                <w:sz w:val="24"/>
              </w:rPr>
              <w:t>纸质图书数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册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15000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15000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电子图书数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册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校园网主干最大带宽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Mbps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教职员工额定编制数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86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教职员工总数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97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696" w:type="dxa"/>
          </w:tcPr>
          <w:p>
            <w:pPr>
              <w:pStyle w:val="5"/>
              <w:spacing w:before="45"/>
              <w:ind w:left="584"/>
              <w:rPr>
                <w:sz w:val="24"/>
              </w:rPr>
            </w:pPr>
            <w:r>
              <w:rPr>
                <w:sz w:val="24"/>
              </w:rPr>
              <w:t>其中：专任教师总数</w:t>
            </w:r>
          </w:p>
        </w:tc>
        <w:tc>
          <w:tcPr>
            <w:tcW w:w="1056" w:type="dxa"/>
          </w:tcPr>
          <w:p>
            <w:pPr>
              <w:pStyle w:val="5"/>
              <w:spacing w:before="45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64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生师比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/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25/2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19/1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“双师”素质专任专业教师总数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14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合作企业教师实践基地数</w:t>
            </w:r>
          </w:p>
        </w:tc>
        <w:tc>
          <w:tcPr>
            <w:tcW w:w="1056" w:type="dxa"/>
          </w:tcPr>
          <w:p>
            <w:pPr>
              <w:pStyle w:val="5"/>
              <w:spacing w:before="43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696" w:type="dxa"/>
          </w:tcPr>
          <w:p>
            <w:pPr>
              <w:pStyle w:val="5"/>
              <w:spacing w:before="44"/>
              <w:ind w:left="106"/>
              <w:rPr>
                <w:sz w:val="24"/>
              </w:rPr>
            </w:pPr>
            <w:r>
              <w:rPr>
                <w:sz w:val="24"/>
              </w:rPr>
              <w:t>高级专业技术职务专任教师占比</w:t>
            </w:r>
          </w:p>
        </w:tc>
        <w:tc>
          <w:tcPr>
            <w:tcW w:w="1056" w:type="dxa"/>
          </w:tcPr>
          <w:p>
            <w:pPr>
              <w:pStyle w:val="5"/>
              <w:spacing w:after="1"/>
              <w:rPr>
                <w:rFonts w:ascii="Times New Roman"/>
                <w:sz w:val="9"/>
              </w:rPr>
            </w:pPr>
          </w:p>
          <w:p>
            <w:pPr>
              <w:pStyle w:val="5"/>
              <w:spacing w:line="183" w:lineRule="exact"/>
              <w:ind w:left="472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65405" cy="116205"/>
                  <wp:effectExtent l="0" t="0" r="10795" b="17145"/>
                  <wp:docPr id="1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16%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13%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696" w:type="dxa"/>
          </w:tcPr>
          <w:p>
            <w:pPr>
              <w:pStyle w:val="5"/>
              <w:spacing w:before="43"/>
              <w:ind w:left="106"/>
              <w:rPr>
                <w:sz w:val="24"/>
              </w:rPr>
            </w:pPr>
            <w:r>
              <w:rPr>
                <w:sz w:val="24"/>
              </w:rPr>
              <w:t>硕士研究生及以上学历专任教师占比</w:t>
            </w:r>
          </w:p>
        </w:tc>
        <w:tc>
          <w:tcPr>
            <w:tcW w:w="1056" w:type="dxa"/>
          </w:tcPr>
          <w:p>
            <w:pPr>
              <w:pStyle w:val="5"/>
              <w:spacing w:before="11"/>
              <w:rPr>
                <w:rFonts w:ascii="Times New Roman"/>
                <w:sz w:val="8"/>
              </w:rPr>
            </w:pPr>
          </w:p>
          <w:p>
            <w:pPr>
              <w:pStyle w:val="5"/>
              <w:spacing w:line="183" w:lineRule="exact"/>
              <w:ind w:left="472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65405" cy="116205"/>
                  <wp:effectExtent l="0" t="0" r="10795" b="17145"/>
                  <wp:docPr id="1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696" w:type="dxa"/>
          </w:tcPr>
          <w:p>
            <w:pPr>
              <w:pStyle w:val="5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企业提供的实践教学设备总值</w:t>
            </w:r>
          </w:p>
        </w:tc>
        <w:tc>
          <w:tcPr>
            <w:tcW w:w="1056" w:type="dxa"/>
          </w:tcPr>
          <w:p>
            <w:pPr>
              <w:pStyle w:val="5"/>
              <w:spacing w:before="44"/>
              <w:ind w:left="148" w:right="135"/>
              <w:jc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130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165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</w:trPr>
        <w:tc>
          <w:tcPr>
            <w:tcW w:w="723" w:type="dxa"/>
          </w:tcPr>
          <w:p>
            <w:pPr>
              <w:pStyle w:val="5"/>
              <w:spacing w:before="45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696" w:type="dxa"/>
          </w:tcPr>
          <w:p>
            <w:pPr>
              <w:pStyle w:val="5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合作企业接收学生实习比例</w:t>
            </w:r>
          </w:p>
        </w:tc>
        <w:tc>
          <w:tcPr>
            <w:tcW w:w="1056" w:type="dxa"/>
          </w:tcPr>
          <w:p>
            <w:pPr>
              <w:pStyle w:val="5"/>
              <w:spacing w:before="1"/>
              <w:rPr>
                <w:rFonts w:ascii="Times New Roman"/>
                <w:sz w:val="9"/>
              </w:rPr>
            </w:pPr>
          </w:p>
          <w:p>
            <w:pPr>
              <w:pStyle w:val="5"/>
              <w:spacing w:line="183" w:lineRule="exact"/>
              <w:ind w:left="472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-3"/>
                <w:sz w:val="18"/>
              </w:rPr>
              <w:drawing>
                <wp:inline distT="0" distB="0" distL="0" distR="0">
                  <wp:extent cx="65405" cy="116205"/>
                  <wp:effectExtent l="0" t="0" r="10795" b="17145"/>
                  <wp:docPr id="1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08" cy="11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70%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75%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3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696" w:type="dxa"/>
          </w:tcPr>
          <w:p>
            <w:pPr>
              <w:pStyle w:val="5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生均企业实习经费补贴</w:t>
            </w:r>
          </w:p>
        </w:tc>
        <w:tc>
          <w:tcPr>
            <w:tcW w:w="1056" w:type="dxa"/>
          </w:tcPr>
          <w:p>
            <w:pPr>
              <w:pStyle w:val="5"/>
              <w:spacing w:before="2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eastAsia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723" w:type="dxa"/>
          </w:tcPr>
          <w:p>
            <w:pPr>
              <w:pStyle w:val="5"/>
              <w:spacing w:before="44"/>
              <w:ind w:left="101" w:right="91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696" w:type="dxa"/>
          </w:tcPr>
          <w:p>
            <w:pPr>
              <w:pStyle w:val="5"/>
              <w:spacing w:before="1"/>
              <w:ind w:left="584"/>
              <w:rPr>
                <w:sz w:val="24"/>
              </w:rPr>
            </w:pPr>
            <w:r>
              <w:rPr>
                <w:sz w:val="24"/>
              </w:rPr>
              <w:t>其中：生均财政专项补贴</w:t>
            </w:r>
          </w:p>
        </w:tc>
        <w:tc>
          <w:tcPr>
            <w:tcW w:w="1056" w:type="dxa"/>
          </w:tcPr>
          <w:p>
            <w:pPr>
              <w:pStyle w:val="5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元</w:t>
            </w:r>
          </w:p>
        </w:tc>
        <w:tc>
          <w:tcPr>
            <w:tcW w:w="1219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2000</w:t>
            </w:r>
          </w:p>
        </w:tc>
        <w:tc>
          <w:tcPr>
            <w:tcW w:w="1283" w:type="dxa"/>
          </w:tcPr>
          <w:p>
            <w:pPr>
              <w:pStyle w:val="5"/>
              <w:rPr>
                <w:rFonts w:hint="default" w:ascii="Times New Roman" w:eastAsia="宋体"/>
                <w:sz w:val="24"/>
                <w:lang w:val="en-US"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2000</w:t>
            </w:r>
          </w:p>
        </w:tc>
      </w:tr>
    </w:tbl>
    <w:p>
      <w:pPr>
        <w:spacing w:after="0"/>
        <w:rPr>
          <w:rFonts w:ascii="Times New Roman"/>
          <w:sz w:val="24"/>
        </w:rPr>
        <w:sectPr>
          <w:footerReference r:id="rId5" w:type="default"/>
          <w:footerReference r:id="rId6" w:type="even"/>
          <w:pgSz w:w="11910" w:h="16840"/>
          <w:pgMar w:top="1580" w:right="1060" w:bottom="1880" w:left="1480" w:header="0" w:footer="1696" w:gutter="0"/>
          <w:pgNumType w:start="6"/>
          <w:cols w:space="720" w:num="1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6192520</wp:posOffset>
              </wp:positionH>
              <wp:positionV relativeFrom="page">
                <wp:posOffset>9424670</wp:posOffset>
              </wp:positionV>
              <wp:extent cx="553085" cy="21780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08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8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30"/>
                            </w:rPr>
                          </w:pPr>
                          <w:r>
                            <w:rPr>
                              <w:rFonts w:ascii="Calibri" w:hAnsi="Calibri"/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87.6pt;margin-top:742.1pt;height:17.15pt;width:43.55pt;mso-position-horizontal-relative:page;mso-position-vertical-relative:page;z-index:-251656192;mso-width-relative:page;mso-height-relative:page;" filled="f" stroked="f" coordsize="21600,21600" o:gfxdata="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uMZdR3AAAAA4BAAAPAAAAAAAAAAEAIAAAACIAAABkcnMvZG93bnJldi54bWxQ&#10;SwECFAAUAAAACACHTuJAjb6bfboBAABxAwAADgAAAAAAAAABACAAAAAr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8" w:lineRule="exact"/>
                      <w:ind w:left="20" w:right="0" w:firstLine="0"/>
                      <w:jc w:val="left"/>
                      <w:rPr>
                        <w:rFonts w:ascii="Calibri" w:hAnsi="Calibri"/>
                        <w:sz w:val="30"/>
                      </w:rPr>
                    </w:pPr>
                    <w:r>
                      <w:rPr>
                        <w:rFonts w:ascii="Calibri" w:hAnsi="Calibri"/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9424670</wp:posOffset>
              </wp:positionV>
              <wp:extent cx="553085" cy="2178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3085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8" w:lineRule="exact"/>
                            <w:ind w:left="20" w:right="0" w:firstLine="0"/>
                            <w:jc w:val="left"/>
                            <w:rPr>
                              <w:rFonts w:ascii="Calibri" w:hAnsi="Calibri"/>
                              <w:sz w:val="30"/>
                            </w:rPr>
                          </w:pPr>
                          <w:r>
                            <w:rPr>
                              <w:rFonts w:ascii="Calibri" w:hAnsi="Calibri"/>
                              <w:sz w:val="30"/>
                            </w:rP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 w:hAnsi="Calibri"/>
                              <w:sz w:val="3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 w:hAnsi="Calibri"/>
                              <w:sz w:val="30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42.1pt;height:17.15pt;width:43.55pt;mso-position-horizontal-relative:page;mso-position-vertical-relative:page;z-index:-251657216;mso-width-relative:page;mso-height-relative:page;" filled="f" stroked="f" coordsize="21600,21600" o:gfxdata="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HFWuT/bAAAADQEAAA8AAAAAAAAAAQAgAAAAIgAAAGRycy9kb3ducmV2LnhtbFBL&#10;AQIUABQAAAAIAIdO4kAxlo0B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28" w:lineRule="exact"/>
                      <w:ind w:left="20" w:right="0" w:firstLine="0"/>
                      <w:jc w:val="left"/>
                      <w:rPr>
                        <w:rFonts w:ascii="Calibri" w:hAnsi="Calibri"/>
                        <w:sz w:val="30"/>
                      </w:rPr>
                    </w:pPr>
                    <w:r>
                      <w:rPr>
                        <w:rFonts w:ascii="Calibri" w:hAnsi="Calibri"/>
                        <w:sz w:val="30"/>
                      </w:rPr>
                      <w:t xml:space="preserve">— </w:t>
                    </w:r>
                    <w:r>
                      <w:fldChar w:fldCharType="begin"/>
                    </w:r>
                    <w:r>
                      <w:rPr>
                        <w:rFonts w:ascii="Calibri" w:hAnsi="Calibri"/>
                        <w:sz w:val="3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  <w:r>
                      <w:rPr>
                        <w:rFonts w:ascii="Calibri" w:hAnsi="Calibri"/>
                        <w:sz w:val="30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0E7F18"/>
    <w:rsid w:val="034C189B"/>
    <w:rsid w:val="220F11ED"/>
    <w:rsid w:val="4F0639B0"/>
    <w:rsid w:val="50F94E74"/>
    <w:rsid w:val="61521DAB"/>
    <w:rsid w:val="630E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708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2021-11-19T07:03:00Z</dcterms:created>
  <dc:creator>Administrator</dc:creator>
  <cp:lastModifiedBy>Administrator</cp:lastModifiedBy>
  <dcterms:modified xsi:type="dcterms:W3CDTF">2021-11-19T23:56:34Z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1D09677545CD48FFBDECFC3FC017FFF2</vt:lpwstr>
  </property>
</Properties>
</file>